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9B7" w:rsidRDefault="005579B7" w:rsidP="005579B7">
      <w:pPr>
        <w:bidi w:val="0"/>
        <w:jc w:val="both"/>
        <w:rPr>
          <w:rFonts w:ascii="Georgia" w:hAnsi="Georgia"/>
          <w:b/>
          <w:bCs/>
          <w:color w:val="212121"/>
          <w:sz w:val="27"/>
          <w:szCs w:val="27"/>
          <w:shd w:val="clear" w:color="auto" w:fill="FFFFFF"/>
        </w:rPr>
      </w:pPr>
      <w:r>
        <w:rPr>
          <w:rFonts w:ascii="Georgia" w:hAnsi="Georgia"/>
          <w:b/>
          <w:bCs/>
          <w:noProof/>
          <w:color w:val="212121"/>
          <w:sz w:val="27"/>
          <w:szCs w:val="27"/>
          <w:lang w:bidi="ar-SA"/>
        </w:rPr>
        <w:drawing>
          <wp:anchor distT="0" distB="0" distL="114300" distR="114300" simplePos="0" relativeHeight="251658240" behindDoc="0" locked="0" layoutInCell="1" allowOverlap="1" wp14:anchorId="7966B002">
            <wp:simplePos x="0" y="0"/>
            <wp:positionH relativeFrom="column">
              <wp:posOffset>-251460</wp:posOffset>
            </wp:positionH>
            <wp:positionV relativeFrom="paragraph">
              <wp:posOffset>-365760</wp:posOffset>
            </wp:positionV>
            <wp:extent cx="1501140" cy="708660"/>
            <wp:effectExtent l="0" t="0" r="3810" b="0"/>
            <wp:wrapNone/>
            <wp:docPr id="1" name="Picture 1" descr="logo-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0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550" b="104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125" cy="7095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3D64">
        <w:rPr>
          <w:rFonts w:ascii="Georgia" w:hAnsi="Georgia"/>
          <w:b/>
          <w:bCs/>
          <w:color w:val="212121"/>
          <w:sz w:val="27"/>
          <w:szCs w:val="27"/>
          <w:shd w:val="clear" w:color="auto" w:fill="FFFFFF"/>
        </w:rPr>
        <w:br/>
      </w:r>
    </w:p>
    <w:p w:rsidR="005579B7" w:rsidRPr="00193D64" w:rsidRDefault="00193D64" w:rsidP="00193D64">
      <w:pPr>
        <w:bidi w:val="0"/>
        <w:jc w:val="center"/>
        <w:rPr>
          <w:rFonts w:ascii="Arial" w:hAnsi="Arial" w:cs="Arial"/>
          <w:b/>
          <w:bCs/>
          <w:color w:val="212121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bCs/>
          <w:color w:val="212121"/>
          <w:sz w:val="28"/>
          <w:szCs w:val="28"/>
          <w:shd w:val="clear" w:color="auto" w:fill="FFFFFF"/>
        </w:rPr>
        <w:br/>
      </w:r>
      <w:r w:rsidR="00CC7779">
        <w:rPr>
          <w:rFonts w:ascii="Arial" w:hAnsi="Arial" w:cs="Arial"/>
          <w:b/>
          <w:bCs/>
          <w:color w:val="212121"/>
          <w:sz w:val="28"/>
          <w:szCs w:val="28"/>
          <w:shd w:val="clear" w:color="auto" w:fill="FFFFFF"/>
        </w:rPr>
        <w:t xml:space="preserve">Lillian </w:t>
      </w:r>
      <w:r w:rsidR="00946B0B" w:rsidRPr="00193D64">
        <w:rPr>
          <w:rFonts w:ascii="Arial" w:hAnsi="Arial" w:cs="Arial"/>
          <w:b/>
          <w:bCs/>
          <w:color w:val="212121"/>
          <w:sz w:val="28"/>
          <w:szCs w:val="28"/>
          <w:shd w:val="clear" w:color="auto" w:fill="FFFFFF"/>
        </w:rPr>
        <w:t xml:space="preserve">Shaked </w:t>
      </w:r>
      <w:r w:rsidR="002A3BAC">
        <w:rPr>
          <w:rFonts w:ascii="Arial" w:hAnsi="Arial" w:cs="Arial"/>
          <w:b/>
          <w:bCs/>
          <w:color w:val="212121"/>
          <w:sz w:val="28"/>
          <w:szCs w:val="28"/>
          <w:shd w:val="clear" w:color="auto" w:fill="FFFFFF"/>
        </w:rPr>
        <w:t>to</w:t>
      </w:r>
      <w:r w:rsidR="00395EAF">
        <w:rPr>
          <w:rFonts w:ascii="Arial" w:hAnsi="Arial" w:cs="Arial"/>
          <w:b/>
          <w:bCs/>
          <w:color w:val="212121"/>
          <w:sz w:val="28"/>
          <w:szCs w:val="28"/>
          <w:shd w:val="clear" w:color="auto" w:fill="FFFFFF"/>
        </w:rPr>
        <w:t xml:space="preserve"> Speak</w:t>
      </w:r>
      <w:r w:rsidR="00CC7779">
        <w:rPr>
          <w:rFonts w:ascii="Arial" w:hAnsi="Arial" w:cs="Arial"/>
          <w:b/>
          <w:bCs/>
          <w:color w:val="212121"/>
          <w:sz w:val="28"/>
          <w:szCs w:val="28"/>
          <w:shd w:val="clear" w:color="auto" w:fill="FFFFFF"/>
        </w:rPr>
        <w:t xml:space="preserve"> </w:t>
      </w:r>
      <w:r w:rsidR="0038282F">
        <w:rPr>
          <w:rFonts w:ascii="Arial" w:hAnsi="Arial" w:cs="Arial"/>
          <w:b/>
          <w:bCs/>
          <w:color w:val="212121"/>
          <w:sz w:val="28"/>
          <w:szCs w:val="28"/>
          <w:shd w:val="clear" w:color="auto" w:fill="FFFFFF"/>
        </w:rPr>
        <w:t xml:space="preserve">on </w:t>
      </w:r>
      <w:r w:rsidR="002A3BAC">
        <w:rPr>
          <w:rFonts w:ascii="Arial" w:hAnsi="Arial" w:cs="Arial"/>
          <w:b/>
          <w:bCs/>
          <w:color w:val="212121"/>
          <w:sz w:val="28"/>
          <w:szCs w:val="28"/>
          <w:shd w:val="clear" w:color="auto" w:fill="FFFFFF"/>
        </w:rPr>
        <w:t xml:space="preserve">Completing </w:t>
      </w:r>
      <w:r w:rsidR="00CC7779">
        <w:rPr>
          <w:rFonts w:ascii="Arial" w:hAnsi="Arial" w:cs="Arial"/>
          <w:b/>
          <w:bCs/>
          <w:color w:val="212121"/>
          <w:sz w:val="28"/>
          <w:szCs w:val="28"/>
          <w:shd w:val="clear" w:color="auto" w:fill="FFFFFF"/>
        </w:rPr>
        <w:t xml:space="preserve">Patent Transactions </w:t>
      </w:r>
      <w:r w:rsidR="00CC7779">
        <w:rPr>
          <w:rFonts w:ascii="Arial" w:hAnsi="Arial" w:cs="Arial"/>
          <w:b/>
          <w:bCs/>
          <w:color w:val="212121"/>
          <w:sz w:val="28"/>
          <w:szCs w:val="28"/>
          <w:shd w:val="clear" w:color="auto" w:fill="FFFFFF"/>
        </w:rPr>
        <w:br/>
      </w:r>
      <w:r w:rsidR="00395EAF">
        <w:rPr>
          <w:rFonts w:ascii="Arial" w:hAnsi="Arial" w:cs="Arial"/>
          <w:b/>
          <w:bCs/>
          <w:color w:val="212121"/>
          <w:sz w:val="28"/>
          <w:szCs w:val="28"/>
          <w:shd w:val="clear" w:color="auto" w:fill="FFFFFF"/>
        </w:rPr>
        <w:t xml:space="preserve">in a </w:t>
      </w:r>
      <w:r w:rsidR="005F1A6F">
        <w:rPr>
          <w:rFonts w:ascii="Arial" w:hAnsi="Arial" w:cs="Arial"/>
          <w:b/>
          <w:bCs/>
          <w:color w:val="212121"/>
          <w:sz w:val="28"/>
          <w:szCs w:val="28"/>
          <w:shd w:val="clear" w:color="auto" w:fill="FFFFFF"/>
        </w:rPr>
        <w:t>post-</w:t>
      </w:r>
      <w:r w:rsidR="005F1A6F" w:rsidRPr="005F1A6F">
        <w:rPr>
          <w:rFonts w:ascii="Arial" w:hAnsi="Arial" w:cs="Arial"/>
          <w:b/>
          <w:bCs/>
          <w:i/>
          <w:color w:val="212121"/>
          <w:sz w:val="28"/>
          <w:szCs w:val="28"/>
          <w:shd w:val="clear" w:color="auto" w:fill="FFFFFF"/>
        </w:rPr>
        <w:t>Alice</w:t>
      </w:r>
      <w:r w:rsidR="00395EAF">
        <w:rPr>
          <w:rFonts w:ascii="Arial" w:hAnsi="Arial" w:cs="Arial"/>
          <w:b/>
          <w:bCs/>
          <w:color w:val="212121"/>
          <w:sz w:val="28"/>
          <w:szCs w:val="28"/>
          <w:shd w:val="clear" w:color="auto" w:fill="FFFFFF"/>
        </w:rPr>
        <w:t>, post-PTAB Environment</w:t>
      </w:r>
    </w:p>
    <w:p w:rsidR="00674A77" w:rsidRPr="00674A77" w:rsidRDefault="0016327B" w:rsidP="00674A77">
      <w:pPr>
        <w:bidi w:val="0"/>
        <w:jc w:val="right"/>
        <w:rPr>
          <w:rFonts w:ascii="Arial" w:hAnsi="Arial" w:cs="Arial"/>
          <w:bCs/>
          <w:color w:val="212121"/>
          <w:sz w:val="24"/>
          <w:szCs w:val="24"/>
          <w:u w:val="single"/>
          <w:shd w:val="clear" w:color="auto" w:fill="FFFFFF"/>
        </w:rPr>
      </w:pPr>
      <w:r>
        <w:rPr>
          <w:rFonts w:ascii="Arial" w:hAnsi="Arial" w:cs="Arial"/>
          <w:bCs/>
          <w:color w:val="212121"/>
          <w:sz w:val="24"/>
          <w:szCs w:val="24"/>
          <w:u w:val="single"/>
          <w:shd w:val="clear" w:color="auto" w:fill="FFFFFF"/>
        </w:rPr>
        <w:t>F</w:t>
      </w:r>
      <w:r w:rsidR="00674A77" w:rsidRPr="00674A77">
        <w:rPr>
          <w:rFonts w:ascii="Arial" w:hAnsi="Arial" w:cs="Arial"/>
          <w:bCs/>
          <w:color w:val="212121"/>
          <w:sz w:val="24"/>
          <w:szCs w:val="24"/>
          <w:u w:val="single"/>
          <w:shd w:val="clear" w:color="auto" w:fill="FFFFFF"/>
        </w:rPr>
        <w:t>or Release</w:t>
      </w:r>
    </w:p>
    <w:p w:rsidR="005579B7" w:rsidRPr="005579B7" w:rsidRDefault="005579B7" w:rsidP="005579B7">
      <w:pPr>
        <w:bidi w:val="0"/>
        <w:rPr>
          <w:rFonts w:ascii="Arial" w:hAnsi="Arial" w:cs="Arial"/>
          <w:bCs/>
          <w:color w:val="212121"/>
          <w:sz w:val="24"/>
          <w:szCs w:val="24"/>
          <w:shd w:val="clear" w:color="auto" w:fill="FFFFFF"/>
        </w:rPr>
      </w:pPr>
    </w:p>
    <w:p w:rsidR="00CC7779" w:rsidRPr="0038282F" w:rsidRDefault="0016327B" w:rsidP="00CC7779">
      <w:pPr>
        <w:bidi w:val="0"/>
        <w:rPr>
          <w:rFonts w:ascii="Arial" w:hAnsi="Arial" w:cs="Arial"/>
          <w:bCs/>
          <w:shd w:val="clear" w:color="auto" w:fill="FFFFFF"/>
        </w:rPr>
      </w:pPr>
      <w:r>
        <w:rPr>
          <w:rFonts w:ascii="Arial" w:hAnsi="Arial" w:cs="Arial"/>
          <w:bCs/>
          <w:shd w:val="clear" w:color="auto" w:fill="FFFFFF"/>
        </w:rPr>
        <w:t>October 22</w:t>
      </w:r>
      <w:r w:rsidR="005579B7" w:rsidRPr="0038282F">
        <w:rPr>
          <w:rFonts w:ascii="Arial" w:hAnsi="Arial" w:cs="Arial"/>
          <w:bCs/>
          <w:shd w:val="clear" w:color="auto" w:fill="FFFFFF"/>
        </w:rPr>
        <w:t xml:space="preserve">, 2015, </w:t>
      </w:r>
      <w:r w:rsidR="002A3BAC" w:rsidRPr="0038282F">
        <w:rPr>
          <w:rFonts w:ascii="Arial" w:hAnsi="Arial" w:cs="Arial"/>
          <w:bCs/>
          <w:shd w:val="clear" w:color="auto" w:fill="FFFFFF"/>
        </w:rPr>
        <w:t xml:space="preserve">Facilitating patent licenses and sales </w:t>
      </w:r>
      <w:r w:rsidR="0038282F">
        <w:rPr>
          <w:rFonts w:ascii="Arial" w:hAnsi="Arial" w:cs="Arial"/>
          <w:bCs/>
          <w:shd w:val="clear" w:color="auto" w:fill="FFFFFF"/>
        </w:rPr>
        <w:t>in the</w:t>
      </w:r>
      <w:r w:rsidR="002A3BAC" w:rsidRPr="0038282F">
        <w:rPr>
          <w:rFonts w:ascii="Arial" w:hAnsi="Arial" w:cs="Arial"/>
          <w:bCs/>
          <w:shd w:val="clear" w:color="auto" w:fill="FFFFFF"/>
        </w:rPr>
        <w:t xml:space="preserve"> challenging environment </w:t>
      </w:r>
      <w:r w:rsidR="0038282F">
        <w:rPr>
          <w:rFonts w:ascii="Arial" w:hAnsi="Arial" w:cs="Arial"/>
          <w:bCs/>
          <w:shd w:val="clear" w:color="auto" w:fill="FFFFFF"/>
        </w:rPr>
        <w:t xml:space="preserve">created by the passage of the American Invents Act (AIA) and the </w:t>
      </w:r>
      <w:r w:rsidR="0038282F" w:rsidRPr="0038282F">
        <w:rPr>
          <w:rFonts w:ascii="Arial" w:hAnsi="Arial" w:cs="Arial"/>
          <w:bCs/>
          <w:i/>
          <w:shd w:val="clear" w:color="auto" w:fill="FFFFFF"/>
        </w:rPr>
        <w:t>Alice v. CLS Bank</w:t>
      </w:r>
      <w:r w:rsidR="0038282F">
        <w:rPr>
          <w:rFonts w:ascii="Arial" w:hAnsi="Arial" w:cs="Arial"/>
          <w:bCs/>
          <w:shd w:val="clear" w:color="auto" w:fill="FFFFFF"/>
        </w:rPr>
        <w:t xml:space="preserve"> deci</w:t>
      </w:r>
      <w:bookmarkStart w:id="0" w:name="_GoBack"/>
      <w:bookmarkEnd w:id="0"/>
      <w:r w:rsidR="0038282F">
        <w:rPr>
          <w:rFonts w:ascii="Arial" w:hAnsi="Arial" w:cs="Arial"/>
          <w:bCs/>
          <w:shd w:val="clear" w:color="auto" w:fill="FFFFFF"/>
        </w:rPr>
        <w:t xml:space="preserve">sion </w:t>
      </w:r>
      <w:r w:rsidR="00CC7779" w:rsidRPr="0038282F">
        <w:rPr>
          <w:rFonts w:ascii="Arial" w:hAnsi="Arial" w:cs="Arial"/>
          <w:bCs/>
          <w:shd w:val="clear" w:color="auto" w:fill="FFFFFF"/>
        </w:rPr>
        <w:t xml:space="preserve">will be the focus of a </w:t>
      </w:r>
      <w:r w:rsidR="0038282F">
        <w:rPr>
          <w:rFonts w:ascii="Arial" w:hAnsi="Arial" w:cs="Arial"/>
          <w:bCs/>
          <w:shd w:val="clear" w:color="auto" w:fill="FFFFFF"/>
        </w:rPr>
        <w:t xml:space="preserve">free </w:t>
      </w:r>
      <w:r w:rsidR="00CC7779" w:rsidRPr="0038282F">
        <w:rPr>
          <w:rFonts w:ascii="Arial" w:hAnsi="Arial" w:cs="Arial"/>
          <w:bCs/>
          <w:shd w:val="clear" w:color="auto" w:fill="FFFFFF"/>
        </w:rPr>
        <w:t xml:space="preserve">webinar on </w:t>
      </w:r>
      <w:r w:rsidR="00CC7779" w:rsidRPr="0038282F">
        <w:rPr>
          <w:rFonts w:ascii="Arial" w:hAnsi="Arial" w:cs="Arial"/>
          <w:b/>
          <w:bCs/>
          <w:shd w:val="clear" w:color="auto" w:fill="FFFFFF"/>
        </w:rPr>
        <w:t>Thursday, November 12 at 10:30 AM Pacific Time</w:t>
      </w:r>
      <w:r w:rsidR="005F1A6F" w:rsidRPr="0038282F">
        <w:rPr>
          <w:rFonts w:ascii="Arial" w:hAnsi="Arial" w:cs="Arial"/>
          <w:bCs/>
          <w:shd w:val="clear" w:color="auto" w:fill="FFFFFF"/>
        </w:rPr>
        <w:t xml:space="preserve"> (GMT-07:00) </w:t>
      </w:r>
      <w:r w:rsidR="00CC7779" w:rsidRPr="0038282F">
        <w:rPr>
          <w:rFonts w:ascii="Arial" w:hAnsi="Arial" w:cs="Arial"/>
          <w:bCs/>
          <w:shd w:val="clear" w:color="auto" w:fill="FFFFFF"/>
        </w:rPr>
        <w:t xml:space="preserve">featuring Lillian Safran Shaked, Founding Partner of Shaked &amp; Co. Law Offices. </w:t>
      </w:r>
    </w:p>
    <w:p w:rsidR="00FA4CF9" w:rsidRPr="0038282F" w:rsidRDefault="00CC7779" w:rsidP="00CC7779">
      <w:pPr>
        <w:bidi w:val="0"/>
        <w:rPr>
          <w:rFonts w:ascii="Arial" w:hAnsi="Arial" w:cs="Arial"/>
          <w:bCs/>
          <w:shd w:val="clear" w:color="auto" w:fill="FFFFFF"/>
        </w:rPr>
      </w:pPr>
      <w:r w:rsidRPr="00CC7779">
        <w:rPr>
          <w:rFonts w:ascii="Arial" w:eastAsia="Times New Roman" w:hAnsi="Arial" w:cs="Arial"/>
          <w:lang w:bidi="ar-SA"/>
        </w:rPr>
        <w:t>Attendees</w:t>
      </w:r>
      <w:r w:rsidR="0038282F">
        <w:rPr>
          <w:rFonts w:ascii="Arial" w:eastAsia="Times New Roman" w:hAnsi="Arial" w:cs="Arial"/>
          <w:lang w:bidi="ar-SA"/>
        </w:rPr>
        <w:t xml:space="preserve"> to the</w:t>
      </w:r>
      <w:r w:rsidRPr="0038282F">
        <w:rPr>
          <w:rFonts w:ascii="Arial" w:eastAsia="Times New Roman" w:hAnsi="Arial" w:cs="Arial"/>
          <w:lang w:bidi="ar-SA"/>
        </w:rPr>
        <w:t xml:space="preserve"> </w:t>
      </w:r>
      <w:r w:rsidR="0038282F">
        <w:rPr>
          <w:rFonts w:ascii="Arial" w:eastAsia="Times New Roman" w:hAnsi="Arial" w:cs="Arial"/>
          <w:lang w:bidi="ar-SA"/>
        </w:rPr>
        <w:t xml:space="preserve">30-minute </w:t>
      </w:r>
      <w:r w:rsidRPr="0038282F">
        <w:rPr>
          <w:rFonts w:ascii="Arial" w:eastAsia="Times New Roman" w:hAnsi="Arial" w:cs="Arial"/>
          <w:lang w:bidi="ar-SA"/>
        </w:rPr>
        <w:t xml:space="preserve">webinar hosted by </w:t>
      </w:r>
      <w:hyperlink r:id="rId7" w:history="1">
        <w:r w:rsidRPr="0038282F">
          <w:rPr>
            <w:rStyle w:val="Hyperlink"/>
            <w:rFonts w:ascii="Arial" w:eastAsia="Times New Roman" w:hAnsi="Arial" w:cs="Arial"/>
            <w:lang w:bidi="ar-SA"/>
          </w:rPr>
          <w:t>Patexia</w:t>
        </w:r>
      </w:hyperlink>
      <w:r w:rsidRPr="0038282F">
        <w:rPr>
          <w:rFonts w:ascii="Arial" w:eastAsia="Times New Roman" w:hAnsi="Arial" w:cs="Arial"/>
          <w:lang w:bidi="ar-SA"/>
        </w:rPr>
        <w:t>, a patent research firm,</w:t>
      </w:r>
      <w:r w:rsidRPr="00CC7779">
        <w:rPr>
          <w:rFonts w:ascii="Arial" w:eastAsia="Times New Roman" w:hAnsi="Arial" w:cs="Arial"/>
          <w:lang w:bidi="ar-SA"/>
        </w:rPr>
        <w:t xml:space="preserve"> will learn what the buzz words “patent monetization” actually mean and what entities in fact monetize patents (operating companies/NPEs).</w:t>
      </w:r>
    </w:p>
    <w:p w:rsidR="00FA4CF9" w:rsidRPr="0038282F" w:rsidRDefault="00CC7779" w:rsidP="00FA4CF9">
      <w:pPr>
        <w:bidi w:val="0"/>
        <w:rPr>
          <w:rFonts w:ascii="Arial" w:hAnsi="Arial" w:cs="Arial"/>
          <w:bCs/>
          <w:shd w:val="clear" w:color="auto" w:fill="FFFFFF"/>
        </w:rPr>
      </w:pPr>
      <w:r w:rsidRPr="00CC7779">
        <w:rPr>
          <w:rFonts w:ascii="Arial" w:eastAsia="Times New Roman" w:hAnsi="Arial" w:cs="Arial"/>
          <w:lang w:bidi="ar-SA"/>
        </w:rPr>
        <w:t xml:space="preserve">Attendees will further hear </w:t>
      </w:r>
      <w:r w:rsidR="00FA4CF9" w:rsidRPr="0038282F">
        <w:rPr>
          <w:rFonts w:ascii="Arial" w:eastAsia="Times New Roman" w:hAnsi="Arial" w:cs="Arial"/>
          <w:lang w:bidi="ar-SA"/>
        </w:rPr>
        <w:t xml:space="preserve">from Ms. Shaked </w:t>
      </w:r>
      <w:r w:rsidRPr="00CC7779">
        <w:rPr>
          <w:rFonts w:ascii="Arial" w:eastAsia="Times New Roman" w:hAnsi="Arial" w:cs="Arial"/>
          <w:lang w:bidi="ar-SA"/>
        </w:rPr>
        <w:t>different reasons for th</w:t>
      </w:r>
      <w:r w:rsidR="00FA4CF9" w:rsidRPr="0038282F">
        <w:rPr>
          <w:rFonts w:ascii="Arial" w:eastAsia="Times New Roman" w:hAnsi="Arial" w:cs="Arial"/>
          <w:lang w:bidi="ar-SA"/>
        </w:rPr>
        <w:t>e buying and selling of patents and strategies for completing transactions efficiently.</w:t>
      </w:r>
    </w:p>
    <w:p w:rsidR="00FA4CF9" w:rsidRPr="0038282F" w:rsidRDefault="00CC7779" w:rsidP="00FA4CF9">
      <w:pPr>
        <w:bidi w:val="0"/>
        <w:rPr>
          <w:rFonts w:ascii="Arial" w:hAnsi="Arial" w:cs="Arial"/>
          <w:bCs/>
          <w:shd w:val="clear" w:color="auto" w:fill="FFFFFF"/>
        </w:rPr>
      </w:pPr>
      <w:r w:rsidRPr="00CC7779">
        <w:rPr>
          <w:rFonts w:ascii="Arial" w:eastAsia="Times New Roman" w:hAnsi="Arial" w:cs="Arial"/>
          <w:lang w:bidi="ar-SA"/>
        </w:rPr>
        <w:t>The webinar</w:t>
      </w:r>
      <w:r w:rsidR="002A3BAC" w:rsidRPr="0038282F">
        <w:rPr>
          <w:rFonts w:ascii="Arial" w:eastAsia="Times New Roman" w:hAnsi="Arial" w:cs="Arial"/>
          <w:lang w:bidi="ar-SA"/>
        </w:rPr>
        <w:t xml:space="preserve">, </w:t>
      </w:r>
      <w:hyperlink r:id="rId8" w:history="1">
        <w:r w:rsidR="002A3BAC" w:rsidRPr="0038282F">
          <w:rPr>
            <w:rStyle w:val="Hyperlink"/>
            <w:rFonts w:ascii="Arial" w:hAnsi="Arial" w:cs="Arial"/>
            <w:bCs/>
            <w:shd w:val="clear" w:color="auto" w:fill="FFFFFF"/>
          </w:rPr>
          <w:t>“Negotiating and Closing Patent Purchase Transactions in the post-</w:t>
        </w:r>
        <w:r w:rsidR="002A3BAC" w:rsidRPr="0038282F">
          <w:rPr>
            <w:rStyle w:val="Hyperlink"/>
            <w:rFonts w:ascii="Arial" w:hAnsi="Arial" w:cs="Arial"/>
            <w:bCs/>
            <w:i/>
            <w:shd w:val="clear" w:color="auto" w:fill="FFFFFF"/>
          </w:rPr>
          <w:t>Alice</w:t>
        </w:r>
        <w:r w:rsidR="002A3BAC" w:rsidRPr="0038282F">
          <w:rPr>
            <w:rStyle w:val="Hyperlink"/>
            <w:rFonts w:ascii="Arial" w:hAnsi="Arial" w:cs="Arial"/>
            <w:bCs/>
            <w:shd w:val="clear" w:color="auto" w:fill="FFFFFF"/>
          </w:rPr>
          <w:t>/PTAB Review Era,”</w:t>
        </w:r>
      </w:hyperlink>
      <w:r w:rsidR="002A3BAC" w:rsidRPr="0038282F">
        <w:rPr>
          <w:rFonts w:ascii="Arial" w:eastAsia="Times New Roman" w:hAnsi="Arial" w:cs="Arial"/>
          <w:lang w:bidi="ar-SA"/>
        </w:rPr>
        <w:t xml:space="preserve"> will then present the major </w:t>
      </w:r>
      <w:r w:rsidRPr="00CC7779">
        <w:rPr>
          <w:rFonts w:ascii="Arial" w:eastAsia="Times New Roman" w:hAnsi="Arial" w:cs="Arial"/>
          <w:lang w:bidi="ar-SA"/>
        </w:rPr>
        <w:t>changes that have occurred in the market over the last couple of years (including, the Alice decision, PTAB/IPR proceedings, fee shifting) and the effects these changes have had on the market.</w:t>
      </w:r>
    </w:p>
    <w:p w:rsidR="00FA4CF9" w:rsidRPr="0038282F" w:rsidRDefault="00FA4CF9" w:rsidP="00FA4CF9">
      <w:pPr>
        <w:bidi w:val="0"/>
        <w:rPr>
          <w:rFonts w:ascii="Arial" w:eastAsia="Times New Roman" w:hAnsi="Arial" w:cs="Arial"/>
          <w:lang w:bidi="ar-SA"/>
        </w:rPr>
      </w:pPr>
      <w:r w:rsidRPr="0038282F">
        <w:rPr>
          <w:rFonts w:ascii="Arial" w:eastAsia="Times New Roman" w:hAnsi="Arial" w:cs="Arial"/>
          <w:lang w:bidi="ar-SA"/>
        </w:rPr>
        <w:t xml:space="preserve">In particular, Ms. Shaked, a specialist in patent monetization and technology start-ups, </w:t>
      </w:r>
      <w:r w:rsidR="00CC7779" w:rsidRPr="00CC7779">
        <w:rPr>
          <w:rFonts w:ascii="Arial" w:eastAsia="Times New Roman" w:hAnsi="Arial" w:cs="Arial"/>
          <w:lang w:bidi="ar-SA"/>
        </w:rPr>
        <w:t>will discuss how such changes have affected the way patent purchase transactions are sourced, negotiated and drafted.</w:t>
      </w:r>
      <w:r w:rsidRPr="0038282F">
        <w:rPr>
          <w:rFonts w:ascii="Arial" w:eastAsia="Times New Roman" w:hAnsi="Arial" w:cs="Arial"/>
          <w:lang w:bidi="ar-SA"/>
        </w:rPr>
        <w:t xml:space="preserve"> The webinar will offer up</w:t>
      </w:r>
      <w:r w:rsidR="00CC7779" w:rsidRPr="00CC7779">
        <w:rPr>
          <w:rFonts w:ascii="Arial" w:eastAsia="Times New Roman" w:hAnsi="Arial" w:cs="Arial"/>
          <w:lang w:bidi="ar-SA"/>
        </w:rPr>
        <w:t xml:space="preserve"> tips for how to successfully buy/sell patents in today’s market.</w:t>
      </w:r>
      <w:r w:rsidRPr="0038282F">
        <w:rPr>
          <w:rFonts w:ascii="Arial" w:eastAsia="Times New Roman" w:hAnsi="Arial" w:cs="Arial"/>
          <w:lang w:bidi="ar-SA"/>
        </w:rPr>
        <w:t xml:space="preserve"> </w:t>
      </w:r>
    </w:p>
    <w:p w:rsidR="00CC7779" w:rsidRPr="00CC7779" w:rsidRDefault="00CC7779" w:rsidP="0038282F">
      <w:pPr>
        <w:bidi w:val="0"/>
        <w:rPr>
          <w:rFonts w:ascii="Arial" w:hAnsi="Arial" w:cs="Arial"/>
          <w:bCs/>
          <w:shd w:val="clear" w:color="auto" w:fill="FFFFFF"/>
        </w:rPr>
      </w:pPr>
      <w:r w:rsidRPr="00CC7779">
        <w:rPr>
          <w:rFonts w:ascii="Arial" w:eastAsia="Times New Roman" w:hAnsi="Arial" w:cs="Arial"/>
          <w:lang w:bidi="ar-SA"/>
        </w:rPr>
        <w:t xml:space="preserve">Suggested Audience: Start-ups interested in gaining a further understanding of the pros and cons of holding patents, Operating companies interested in buying or selling patent assets, Venture capital professionals, </w:t>
      </w:r>
      <w:r w:rsidR="00DD22C5" w:rsidRPr="0038282F">
        <w:rPr>
          <w:rFonts w:ascii="Arial" w:eastAsia="Times New Roman" w:hAnsi="Arial" w:cs="Arial"/>
          <w:lang w:bidi="ar-SA"/>
        </w:rPr>
        <w:t>corporate</w:t>
      </w:r>
      <w:r w:rsidRPr="00CC7779">
        <w:rPr>
          <w:rFonts w:ascii="Arial" w:eastAsia="Times New Roman" w:hAnsi="Arial" w:cs="Arial"/>
          <w:lang w:bidi="ar-SA"/>
        </w:rPr>
        <w:t xml:space="preserve"> counsel, CFOs and other I</w:t>
      </w:r>
      <w:r w:rsidR="0038282F" w:rsidRPr="0038282F">
        <w:rPr>
          <w:rFonts w:ascii="Arial" w:eastAsia="Times New Roman" w:hAnsi="Arial" w:cs="Arial"/>
          <w:lang w:bidi="ar-SA"/>
        </w:rPr>
        <w:t>P and licensing professionals.</w:t>
      </w:r>
      <w:r w:rsidR="0038282F" w:rsidRPr="0038282F">
        <w:rPr>
          <w:rFonts w:ascii="Arial" w:hAnsi="Arial" w:cs="Arial"/>
          <w:bCs/>
          <w:shd w:val="clear" w:color="auto" w:fill="FFFFFF"/>
        </w:rPr>
        <w:t xml:space="preserve"> </w:t>
      </w:r>
      <w:r w:rsidR="0038282F" w:rsidRPr="0038282F">
        <w:rPr>
          <w:rFonts w:ascii="Arial" w:eastAsia="Times New Roman" w:hAnsi="Arial" w:cs="Arial"/>
          <w:lang w:bidi="ar-SA"/>
        </w:rPr>
        <w:t>Outline of Ms. Shaked’s t</w:t>
      </w:r>
      <w:r w:rsidRPr="00CC7779">
        <w:rPr>
          <w:rFonts w:ascii="Arial" w:eastAsia="Times New Roman" w:hAnsi="Arial" w:cs="Arial"/>
          <w:lang w:bidi="ar-SA"/>
        </w:rPr>
        <w:t>alk</w:t>
      </w:r>
      <w:r w:rsidR="0038282F" w:rsidRPr="0038282F">
        <w:rPr>
          <w:rFonts w:ascii="Arial" w:eastAsia="Times New Roman" w:hAnsi="Arial" w:cs="Arial"/>
          <w:lang w:bidi="ar-SA"/>
        </w:rPr>
        <w:t xml:space="preserve"> with slides:</w:t>
      </w:r>
    </w:p>
    <w:p w:rsidR="00CD62B6" w:rsidRDefault="00CC7779" w:rsidP="00CD62B6">
      <w:pPr>
        <w:pStyle w:val="ListParagraph"/>
        <w:numPr>
          <w:ilvl w:val="0"/>
          <w:numId w:val="2"/>
        </w:numPr>
        <w:shd w:val="clear" w:color="auto" w:fill="FFFFFF"/>
        <w:bidi w:val="0"/>
        <w:spacing w:after="0" w:line="255" w:lineRule="atLeast"/>
        <w:rPr>
          <w:rFonts w:ascii="Arial" w:eastAsia="Times New Roman" w:hAnsi="Arial" w:cs="Arial"/>
          <w:lang w:bidi="ar-SA"/>
        </w:rPr>
      </w:pPr>
      <w:r w:rsidRPr="00CD62B6">
        <w:rPr>
          <w:rFonts w:ascii="Arial" w:eastAsia="Times New Roman" w:hAnsi="Arial" w:cs="Arial"/>
          <w:lang w:bidi="ar-SA"/>
        </w:rPr>
        <w:t>What is patent monetization and reasons to buy/sell patents?</w:t>
      </w:r>
    </w:p>
    <w:p w:rsidR="00CD62B6" w:rsidRDefault="00CC7779" w:rsidP="00CD62B6">
      <w:pPr>
        <w:pStyle w:val="ListParagraph"/>
        <w:numPr>
          <w:ilvl w:val="0"/>
          <w:numId w:val="2"/>
        </w:numPr>
        <w:shd w:val="clear" w:color="auto" w:fill="FFFFFF"/>
        <w:bidi w:val="0"/>
        <w:spacing w:after="0" w:line="255" w:lineRule="atLeast"/>
        <w:rPr>
          <w:rFonts w:ascii="Arial" w:eastAsia="Times New Roman" w:hAnsi="Arial" w:cs="Arial"/>
          <w:lang w:bidi="ar-SA"/>
        </w:rPr>
      </w:pPr>
      <w:r w:rsidRPr="00CD62B6">
        <w:rPr>
          <w:rFonts w:ascii="Arial" w:eastAsia="Times New Roman" w:hAnsi="Arial" w:cs="Arial"/>
          <w:lang w:bidi="ar-SA"/>
        </w:rPr>
        <w:t>Recent issues that have affected the patent market (the ‘Alice’ decision, PTAB/IPRs, Fee Shifting) and the effects.</w:t>
      </w:r>
    </w:p>
    <w:p w:rsidR="00CD62B6" w:rsidRDefault="00CC7779" w:rsidP="00CD62B6">
      <w:pPr>
        <w:pStyle w:val="ListParagraph"/>
        <w:numPr>
          <w:ilvl w:val="0"/>
          <w:numId w:val="2"/>
        </w:numPr>
        <w:shd w:val="clear" w:color="auto" w:fill="FFFFFF"/>
        <w:bidi w:val="0"/>
        <w:spacing w:after="0" w:line="255" w:lineRule="atLeast"/>
        <w:rPr>
          <w:rFonts w:ascii="Arial" w:eastAsia="Times New Roman" w:hAnsi="Arial" w:cs="Arial"/>
          <w:lang w:bidi="ar-SA"/>
        </w:rPr>
      </w:pPr>
      <w:r w:rsidRPr="00CD62B6">
        <w:rPr>
          <w:rFonts w:ascii="Arial" w:eastAsia="Times New Roman" w:hAnsi="Arial" w:cs="Arial"/>
          <w:lang w:bidi="ar-SA"/>
        </w:rPr>
        <w:t>What has changed in the market?</w:t>
      </w:r>
    </w:p>
    <w:p w:rsidR="00CC7779" w:rsidRPr="00CD62B6" w:rsidRDefault="00CC7779" w:rsidP="00CD62B6">
      <w:pPr>
        <w:pStyle w:val="ListParagraph"/>
        <w:numPr>
          <w:ilvl w:val="0"/>
          <w:numId w:val="2"/>
        </w:numPr>
        <w:shd w:val="clear" w:color="auto" w:fill="FFFFFF"/>
        <w:bidi w:val="0"/>
        <w:spacing w:after="0" w:line="255" w:lineRule="atLeast"/>
        <w:rPr>
          <w:rFonts w:ascii="Arial" w:eastAsia="Times New Roman" w:hAnsi="Arial" w:cs="Arial"/>
          <w:lang w:bidi="ar-SA"/>
        </w:rPr>
      </w:pPr>
      <w:r w:rsidRPr="00CD62B6">
        <w:rPr>
          <w:rFonts w:ascii="Arial" w:eastAsia="Times New Roman" w:hAnsi="Arial" w:cs="Arial"/>
          <w:lang w:bidi="ar-SA"/>
        </w:rPr>
        <w:t>How to succeed in the current market?</w:t>
      </w:r>
      <w:r w:rsidR="0038282F" w:rsidRPr="00CD62B6">
        <w:rPr>
          <w:rFonts w:ascii="Arial" w:eastAsia="Times New Roman" w:hAnsi="Arial" w:cs="Arial"/>
          <w:lang w:bidi="ar-SA"/>
        </w:rPr>
        <w:t xml:space="preserve"> </w:t>
      </w:r>
    </w:p>
    <w:p w:rsidR="00FA4CF9" w:rsidRDefault="00FA4CF9" w:rsidP="00FA4CF9">
      <w:pPr>
        <w:bidi w:val="0"/>
        <w:rPr>
          <w:rFonts w:ascii="Arial" w:hAnsi="Arial" w:cs="Arial"/>
          <w:bCs/>
          <w:shd w:val="clear" w:color="auto" w:fill="FFFFFF"/>
        </w:rPr>
      </w:pPr>
      <w:r w:rsidRPr="0038282F">
        <w:rPr>
          <w:rFonts w:ascii="Arial" w:hAnsi="Arial" w:cs="Arial"/>
          <w:bCs/>
          <w:shd w:val="clear" w:color="auto" w:fill="FFFFFF"/>
        </w:rPr>
        <w:br/>
      </w:r>
      <w:r w:rsidR="0038282F">
        <w:rPr>
          <w:rFonts w:ascii="Arial" w:hAnsi="Arial" w:cs="Arial"/>
          <w:bCs/>
          <w:shd w:val="clear" w:color="auto" w:fill="FFFFFF"/>
        </w:rPr>
        <w:t>To register for the free</w:t>
      </w:r>
      <w:r w:rsidRPr="0038282F">
        <w:rPr>
          <w:rFonts w:ascii="Arial" w:hAnsi="Arial" w:cs="Arial"/>
          <w:bCs/>
          <w:shd w:val="clear" w:color="auto" w:fill="FFFFFF"/>
        </w:rPr>
        <w:t xml:space="preserve"> webinar, go </w:t>
      </w:r>
      <w:hyperlink r:id="rId9" w:history="1">
        <w:r w:rsidRPr="0038282F">
          <w:rPr>
            <w:rStyle w:val="Hyperlink"/>
            <w:rFonts w:ascii="Arial" w:hAnsi="Arial" w:cs="Arial"/>
            <w:bCs/>
            <w:shd w:val="clear" w:color="auto" w:fill="FFFFFF"/>
          </w:rPr>
          <w:t>here.</w:t>
        </w:r>
      </w:hyperlink>
      <w:r w:rsidR="0038282F">
        <w:rPr>
          <w:rFonts w:ascii="Arial" w:hAnsi="Arial" w:cs="Arial"/>
          <w:bCs/>
          <w:shd w:val="clear" w:color="auto" w:fill="FFFFFF"/>
        </w:rPr>
        <w:t xml:space="preserve"> </w:t>
      </w:r>
      <w:r w:rsidR="00626BD4">
        <w:rPr>
          <w:rFonts w:ascii="Arial" w:hAnsi="Arial" w:cs="Arial"/>
          <w:bCs/>
          <w:shd w:val="clear" w:color="auto" w:fill="FFFFFF"/>
        </w:rPr>
        <w:t xml:space="preserve">Registrants </w:t>
      </w:r>
      <w:r w:rsidR="00217E3D">
        <w:rPr>
          <w:rFonts w:ascii="Arial" w:hAnsi="Arial" w:cs="Arial"/>
          <w:bCs/>
          <w:shd w:val="clear" w:color="auto" w:fill="FFFFFF"/>
        </w:rPr>
        <w:t xml:space="preserve">who wish to </w:t>
      </w:r>
      <w:r w:rsidR="00626BD4">
        <w:rPr>
          <w:rFonts w:ascii="Arial" w:hAnsi="Arial" w:cs="Arial"/>
          <w:bCs/>
          <w:shd w:val="clear" w:color="auto" w:fill="FFFFFF"/>
        </w:rPr>
        <w:t xml:space="preserve">can automatically add the event to their calendar. </w:t>
      </w:r>
    </w:p>
    <w:p w:rsidR="008831F5" w:rsidRPr="0038282F" w:rsidRDefault="008831F5" w:rsidP="00193D64">
      <w:pPr>
        <w:bidi w:val="0"/>
        <w:rPr>
          <w:rFonts w:ascii="Arial" w:hAnsi="Arial" w:cs="Arial"/>
          <w:b/>
          <w:color w:val="212121"/>
          <w:shd w:val="clear" w:color="auto" w:fill="FFFFFF"/>
        </w:rPr>
      </w:pPr>
      <w:r w:rsidRPr="0038282F">
        <w:rPr>
          <w:rFonts w:ascii="Arial" w:hAnsi="Arial" w:cs="Arial"/>
          <w:b/>
          <w:color w:val="212121"/>
          <w:shd w:val="clear" w:color="auto" w:fill="FFFFFF"/>
        </w:rPr>
        <w:lastRenderedPageBreak/>
        <w:t xml:space="preserve">About Shaked &amp; Co. </w:t>
      </w:r>
    </w:p>
    <w:p w:rsidR="008831F5" w:rsidRPr="0038282F" w:rsidRDefault="008831F5" w:rsidP="00CE6575">
      <w:pPr>
        <w:bidi w:val="0"/>
        <w:rPr>
          <w:rFonts w:ascii="Arial" w:hAnsi="Arial" w:cs="Arial"/>
          <w:color w:val="212121"/>
          <w:shd w:val="clear" w:color="auto" w:fill="FFFFFF"/>
        </w:rPr>
      </w:pPr>
      <w:r w:rsidRPr="0038282F">
        <w:rPr>
          <w:rFonts w:ascii="Arial" w:hAnsi="Arial" w:cs="Arial"/>
          <w:color w:val="212121"/>
          <w:shd w:val="clear" w:color="auto" w:fill="FFFFFF"/>
        </w:rPr>
        <w:t xml:space="preserve">Shaked &amp; Co. is an international high technology law firm focusing on emerging companies and financial transactions. Services provided by Shaked &amp; Co. include corporate and commercial matters, such as financing, debt restructuring and M&amp;A, and IP-related transactions, as well as employment law and tax matters. </w:t>
      </w:r>
      <w:r w:rsidR="00F05267" w:rsidRPr="0038282F">
        <w:rPr>
          <w:rFonts w:ascii="Arial" w:hAnsi="Arial" w:cs="Arial"/>
          <w:color w:val="212121"/>
          <w:shd w:val="clear" w:color="auto" w:fill="FFFFFF"/>
        </w:rPr>
        <w:t xml:space="preserve">It also represents </w:t>
      </w:r>
      <w:r w:rsidRPr="0038282F">
        <w:rPr>
          <w:rFonts w:ascii="Arial" w:hAnsi="Arial" w:cs="Arial"/>
          <w:color w:val="212121"/>
          <w:shd w:val="clear" w:color="auto" w:fill="FFFFFF"/>
        </w:rPr>
        <w:t>patent buyers and sellers and licensors and licensees</w:t>
      </w:r>
      <w:r w:rsidR="00F05267" w:rsidRPr="0038282F">
        <w:rPr>
          <w:rFonts w:ascii="Arial" w:hAnsi="Arial" w:cs="Arial"/>
          <w:color w:val="212121"/>
          <w:shd w:val="clear" w:color="auto" w:fill="FFFFFF"/>
        </w:rPr>
        <w:t xml:space="preserve"> in domestic and international transactions</w:t>
      </w:r>
      <w:r w:rsidRPr="0038282F">
        <w:rPr>
          <w:rFonts w:ascii="Arial" w:hAnsi="Arial" w:cs="Arial"/>
          <w:color w:val="212121"/>
          <w:shd w:val="clear" w:color="auto" w:fill="FFFFFF"/>
        </w:rPr>
        <w:t xml:space="preserve">. </w:t>
      </w:r>
      <w:r w:rsidR="00F05267" w:rsidRPr="0038282F">
        <w:rPr>
          <w:rFonts w:ascii="Arial" w:hAnsi="Arial" w:cs="Arial"/>
          <w:bCs/>
          <w:color w:val="212121"/>
          <w:shd w:val="clear" w:color="auto" w:fill="FFFFFF"/>
        </w:rPr>
        <w:t>The firm</w:t>
      </w:r>
      <w:r w:rsidRPr="0038282F">
        <w:rPr>
          <w:rFonts w:ascii="Arial" w:hAnsi="Arial" w:cs="Arial"/>
          <w:bCs/>
          <w:color w:val="212121"/>
          <w:shd w:val="clear" w:color="auto" w:fill="FFFFFF"/>
        </w:rPr>
        <w:t xml:space="preserve"> has clients in the United States, Israel and Europe. </w:t>
      </w:r>
      <w:hyperlink r:id="rId10" w:history="1">
        <w:r w:rsidRPr="0038282F">
          <w:rPr>
            <w:rStyle w:val="Hyperlink"/>
            <w:rFonts w:ascii="Arial" w:hAnsi="Arial" w:cs="Arial"/>
            <w:bCs/>
            <w:shd w:val="clear" w:color="auto" w:fill="FFFFFF"/>
          </w:rPr>
          <w:t>www.shaked-law.com</w:t>
        </w:r>
      </w:hyperlink>
      <w:r w:rsidR="00CE6575" w:rsidRPr="0038282F">
        <w:rPr>
          <w:rFonts w:ascii="Arial" w:hAnsi="Arial" w:cs="Arial"/>
          <w:color w:val="212121"/>
          <w:shd w:val="clear" w:color="auto" w:fill="FFFFFF"/>
        </w:rPr>
        <w:t>.</w:t>
      </w:r>
    </w:p>
    <w:p w:rsidR="00DD22C5" w:rsidRPr="00193D64" w:rsidRDefault="00DD22C5" w:rsidP="00DD22C5">
      <w:pPr>
        <w:bidi w:val="0"/>
        <w:rPr>
          <w:rFonts w:ascii="Arial" w:hAnsi="Arial" w:cs="Arial"/>
          <w:color w:val="212121"/>
          <w:sz w:val="24"/>
          <w:szCs w:val="24"/>
          <w:shd w:val="clear" w:color="auto" w:fill="FFFFFF"/>
        </w:rPr>
      </w:pPr>
    </w:p>
    <w:p w:rsidR="005579B7" w:rsidRPr="00193D64" w:rsidRDefault="00CE6575" w:rsidP="00193D64">
      <w:pPr>
        <w:bidi w:val="0"/>
        <w:jc w:val="center"/>
        <w:rPr>
          <w:rFonts w:ascii="Georgia" w:hAnsi="Georgia"/>
          <w:b/>
          <w:bCs/>
          <w:color w:val="212121"/>
          <w:sz w:val="24"/>
          <w:szCs w:val="24"/>
          <w:shd w:val="clear" w:color="auto" w:fill="FFFFFF"/>
        </w:rPr>
      </w:pPr>
      <w:r w:rsidRPr="00193D64">
        <w:rPr>
          <w:rFonts w:ascii="Arial" w:hAnsi="Arial" w:cs="Arial"/>
          <w:color w:val="212121"/>
          <w:sz w:val="24"/>
          <w:szCs w:val="24"/>
          <w:shd w:val="clear" w:color="auto" w:fill="FFFFFF"/>
        </w:rPr>
        <w:t>#####</w:t>
      </w:r>
    </w:p>
    <w:sectPr w:rsidR="005579B7" w:rsidRPr="00193D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9F5D2A"/>
    <w:multiLevelType w:val="multilevel"/>
    <w:tmpl w:val="D3F05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15472F"/>
    <w:multiLevelType w:val="hybridMultilevel"/>
    <w:tmpl w:val="9A1E099C"/>
    <w:lvl w:ilvl="0" w:tplc="EBEC62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9B7"/>
    <w:rsid w:val="0016327B"/>
    <w:rsid w:val="00193D64"/>
    <w:rsid w:val="00217E3D"/>
    <w:rsid w:val="002A3BAC"/>
    <w:rsid w:val="0038282F"/>
    <w:rsid w:val="00395EAF"/>
    <w:rsid w:val="00524E11"/>
    <w:rsid w:val="005579B7"/>
    <w:rsid w:val="005B3122"/>
    <w:rsid w:val="005F1A6F"/>
    <w:rsid w:val="00626BD4"/>
    <w:rsid w:val="00674A77"/>
    <w:rsid w:val="008831F5"/>
    <w:rsid w:val="00946B0B"/>
    <w:rsid w:val="00A05871"/>
    <w:rsid w:val="00A908E7"/>
    <w:rsid w:val="00B12379"/>
    <w:rsid w:val="00B62DA4"/>
    <w:rsid w:val="00BF5297"/>
    <w:rsid w:val="00CC7779"/>
    <w:rsid w:val="00CD62B6"/>
    <w:rsid w:val="00CE6575"/>
    <w:rsid w:val="00DD22C5"/>
    <w:rsid w:val="00F05267"/>
    <w:rsid w:val="00FA4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6E28695-BC96-458C-83C3-48B10FB8F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79B7"/>
    <w:pPr>
      <w:bidi/>
    </w:pPr>
    <w:rPr>
      <w:rFonts w:asciiTheme="minorHAnsi" w:hAnsiTheme="minorHAnsi" w:cstheme="minorBidi"/>
      <w:sz w:val="22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831F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831F5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828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texia.com/patent_purchase.html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patexia.com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shaked-law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ventbrite.com/e/negotiating-and-closing-patent-purchase-transactions-in-the-post-aliceptab-review-era-tickets-1908354941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99E97-BBF0-42C2-884F-F5EE891FD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Bruce</dc:creator>
  <cp:lastModifiedBy>Bruce Berman</cp:lastModifiedBy>
  <cp:revision>3</cp:revision>
  <dcterms:created xsi:type="dcterms:W3CDTF">2015-10-19T21:32:00Z</dcterms:created>
  <dcterms:modified xsi:type="dcterms:W3CDTF">2015-10-22T16:15:00Z</dcterms:modified>
</cp:coreProperties>
</file>